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F7838A" w14:textId="258956C5" w:rsidR="00375862" w:rsidRPr="00375862" w:rsidRDefault="00375862" w:rsidP="00375862">
      <w:pPr>
        <w:rPr>
          <w:rFonts w:ascii="Times New Roman" w:hAnsi="Times New Roman" w:cs="Times New Roman"/>
        </w:rPr>
      </w:pPr>
      <w:r w:rsidRPr="00375862">
        <w:rPr>
          <w:rFonts w:ascii="Times New Roman" w:hAnsi="Times New Roman" w:cs="Times New Roman"/>
        </w:rPr>
        <w:t>Dr. Lim’s Research</w:t>
      </w:r>
    </w:p>
    <w:p w14:paraId="4B7E3646" w14:textId="77777777" w:rsidR="00375862" w:rsidRPr="00375862" w:rsidRDefault="00375862" w:rsidP="00375862">
      <w:pPr>
        <w:rPr>
          <w:rFonts w:ascii="Times New Roman" w:hAnsi="Times New Roman" w:cs="Times New Roman"/>
        </w:rPr>
      </w:pPr>
    </w:p>
    <w:p w14:paraId="43F5000F" w14:textId="77777777" w:rsidR="00375862" w:rsidRPr="00375862" w:rsidRDefault="00375862" w:rsidP="00375862">
      <w:pPr>
        <w:rPr>
          <w:rFonts w:ascii="Times New Roman" w:hAnsi="Times New Roman" w:cs="Times New Roman"/>
          <w:lang w:bidi="en-US"/>
        </w:rPr>
      </w:pPr>
      <w:r w:rsidRPr="00375862">
        <w:rPr>
          <w:rFonts w:ascii="Times New Roman" w:hAnsi="Times New Roman" w:cs="Times New Roman"/>
        </w:rPr>
        <w:t xml:space="preserve">My research program is focused on understanding molecular mechanism of protein misfolding and aggregation associated with numerous neurodegenerative diseases such as Alzheimer’s and Parkinson’s diseases, and ATTR amyloidosis. </w:t>
      </w:r>
      <w:r w:rsidRPr="00375862">
        <w:rPr>
          <w:rFonts w:ascii="Times New Roman" w:hAnsi="Times New Roman" w:cs="Times New Roman"/>
          <w:lang w:bidi="en-US"/>
        </w:rPr>
        <w:t>Protein misfolding and aggregation involves structural changes from native polypeptides to oligomers and fibrillar aggregates. Structural characterization of oligomers and fibrils is critical to elucidating the molecular basis of their cytotoxic properties. Of particular importance is the small oligomeric species because of their more prominent roles in cellular dysfunction.</w:t>
      </w:r>
    </w:p>
    <w:p w14:paraId="2910171E" w14:textId="4816461C" w:rsidR="00375862" w:rsidRPr="00375862" w:rsidRDefault="00375862" w:rsidP="00375862">
      <w:pPr>
        <w:rPr>
          <w:rFonts w:ascii="Times New Roman" w:hAnsi="Times New Roman" w:cs="Times New Roman"/>
          <w:lang w:bidi="en-US"/>
        </w:rPr>
      </w:pPr>
    </w:p>
    <w:p w14:paraId="16A1388A" w14:textId="77777777" w:rsidR="00375862" w:rsidRPr="00375862" w:rsidRDefault="00375862" w:rsidP="00375862">
      <w:pPr>
        <w:rPr>
          <w:rFonts w:ascii="Times New Roman" w:hAnsi="Times New Roman" w:cs="Times New Roman"/>
        </w:rPr>
      </w:pPr>
      <w:r w:rsidRPr="00375862">
        <w:rPr>
          <w:rFonts w:ascii="Times New Roman" w:hAnsi="Times New Roman" w:cs="Times New Roman"/>
        </w:rPr>
        <w:t xml:space="preserve">Complete List of Published Work in </w:t>
      </w:r>
      <w:proofErr w:type="spellStart"/>
      <w:r w:rsidRPr="00375862">
        <w:rPr>
          <w:rFonts w:ascii="Times New Roman" w:hAnsi="Times New Roman" w:cs="Times New Roman"/>
        </w:rPr>
        <w:t>MyBibliography</w:t>
      </w:r>
      <w:proofErr w:type="spellEnd"/>
      <w:r w:rsidRPr="00375862">
        <w:rPr>
          <w:rFonts w:ascii="Times New Roman" w:hAnsi="Times New Roman" w:cs="Times New Roman"/>
        </w:rPr>
        <w:t xml:space="preserve"> since 2002: </w:t>
      </w:r>
      <w:hyperlink r:id="rId4" w:history="1">
        <w:r w:rsidRPr="00375862">
          <w:rPr>
            <w:rStyle w:val="Hyperlink"/>
            <w:rFonts w:ascii="Times New Roman" w:hAnsi="Times New Roman" w:cs="Times New Roman"/>
          </w:rPr>
          <w:t>https://www.ncbi.nlm.nih.gov/myncbi/kwang%20hun.lim.1/bibliography/public//50293528/?sort=date&amp;direction=descending</w:t>
        </w:r>
      </w:hyperlink>
    </w:p>
    <w:p w14:paraId="713FE3FB" w14:textId="77777777" w:rsidR="00375862" w:rsidRPr="00375862" w:rsidRDefault="00375862" w:rsidP="00375862">
      <w:pPr>
        <w:rPr>
          <w:rFonts w:ascii="Times New Roman" w:hAnsi="Times New Roman" w:cs="Times New Roman"/>
          <w:lang w:bidi="en-US"/>
        </w:rPr>
      </w:pPr>
    </w:p>
    <w:p w14:paraId="6953A14E" w14:textId="77777777" w:rsidR="00375862" w:rsidRPr="00375862" w:rsidRDefault="00375862" w:rsidP="00375862">
      <w:pPr>
        <w:rPr>
          <w:rFonts w:ascii="Times New Roman" w:hAnsi="Times New Roman" w:cs="Times New Roman"/>
        </w:rPr>
      </w:pPr>
      <w:r w:rsidRPr="00375862">
        <w:rPr>
          <w:rFonts w:ascii="Times New Roman" w:hAnsi="Times New Roman" w:cs="Times New Roman"/>
          <w:noProof/>
          <w:lang w:bidi="en-US"/>
        </w:rPr>
        <w:drawing>
          <wp:anchor distT="0" distB="0" distL="114300" distR="114300" simplePos="0" relativeHeight="251659264" behindDoc="1" locked="0" layoutInCell="1" allowOverlap="1" wp14:anchorId="407E3BC1" wp14:editId="45C741C4">
            <wp:simplePos x="0" y="0"/>
            <wp:positionH relativeFrom="column">
              <wp:posOffset>106792</wp:posOffset>
            </wp:positionH>
            <wp:positionV relativeFrom="paragraph">
              <wp:posOffset>975658</wp:posOffset>
            </wp:positionV>
            <wp:extent cx="5220970" cy="269811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220970" cy="2698115"/>
                    </a:xfrm>
                    <a:prstGeom prst="rect">
                      <a:avLst/>
                    </a:prstGeom>
                  </pic:spPr>
                </pic:pic>
              </a:graphicData>
            </a:graphic>
            <wp14:sizeRelH relativeFrom="page">
              <wp14:pctWidth>0</wp14:pctWidth>
            </wp14:sizeRelH>
            <wp14:sizeRelV relativeFrom="page">
              <wp14:pctHeight>0</wp14:pctHeight>
            </wp14:sizeRelV>
          </wp:anchor>
        </w:drawing>
      </w:r>
      <w:r w:rsidRPr="00375862">
        <w:rPr>
          <w:rFonts w:ascii="Times New Roman" w:hAnsi="Times New Roman" w:cs="Times New Roman"/>
          <w:lang w:bidi="en-US"/>
        </w:rPr>
        <w:t xml:space="preserve">Main goals of this research program are to investigate structural characteristics of diverse in vitro and ex vivo misfolded oligomers extracted from brain and heart tissues, and to examine correlation between structural characteristics of the oligomers and their cytotoxicity. </w:t>
      </w:r>
      <w:r w:rsidRPr="00375862">
        <w:rPr>
          <w:rFonts w:ascii="Times New Roman" w:hAnsi="Times New Roman" w:cs="Times New Roman"/>
        </w:rPr>
        <w:t>For the structural studies, we employ integrated approaches with solution- and solid-state NMR, and cryo-EM. The comprehensive structural studies have been carried out on a-synuclein and transthyretin associated with Parkinson’s diseases and ATTR amyloidosis, respectively.</w:t>
      </w:r>
    </w:p>
    <w:p w14:paraId="48600B25" w14:textId="77777777" w:rsidR="00375862" w:rsidRPr="00375862" w:rsidRDefault="00375862" w:rsidP="00375862">
      <w:pPr>
        <w:rPr>
          <w:rFonts w:ascii="Times New Roman" w:hAnsi="Times New Roman" w:cs="Times New Roman"/>
          <w:lang w:bidi="en-US"/>
        </w:rPr>
      </w:pPr>
    </w:p>
    <w:p w14:paraId="2798742B" w14:textId="77777777" w:rsidR="00375862" w:rsidRPr="00375862" w:rsidRDefault="00375862" w:rsidP="00375862">
      <w:pPr>
        <w:rPr>
          <w:rFonts w:ascii="Times New Roman" w:hAnsi="Times New Roman" w:cs="Times New Roman"/>
          <w:b/>
          <w:bCs/>
          <w:lang w:bidi="en-US"/>
        </w:rPr>
      </w:pPr>
    </w:p>
    <w:p w14:paraId="1EAD546A" w14:textId="77777777" w:rsidR="00375862" w:rsidRPr="00375862" w:rsidRDefault="00375862" w:rsidP="00375862">
      <w:pPr>
        <w:rPr>
          <w:rFonts w:ascii="Times New Roman" w:hAnsi="Times New Roman" w:cs="Times New Roman"/>
          <w:b/>
          <w:bCs/>
          <w:lang w:bidi="en-US"/>
        </w:rPr>
      </w:pPr>
    </w:p>
    <w:p w14:paraId="7A8C2239" w14:textId="77777777" w:rsidR="00375862" w:rsidRPr="00375862" w:rsidRDefault="00375862" w:rsidP="00375862">
      <w:pPr>
        <w:rPr>
          <w:rFonts w:ascii="Times New Roman" w:hAnsi="Times New Roman" w:cs="Times New Roman"/>
        </w:rPr>
      </w:pPr>
    </w:p>
    <w:p w14:paraId="6D09DBFE" w14:textId="77777777" w:rsidR="00375862" w:rsidRPr="00375862" w:rsidRDefault="00375862" w:rsidP="00375862">
      <w:pPr>
        <w:rPr>
          <w:rFonts w:ascii="Times New Roman" w:hAnsi="Times New Roman" w:cs="Times New Roman"/>
        </w:rPr>
      </w:pPr>
    </w:p>
    <w:p w14:paraId="2E497FB5" w14:textId="77777777" w:rsidR="00375862" w:rsidRPr="00375862" w:rsidRDefault="00375862" w:rsidP="00375862">
      <w:pPr>
        <w:rPr>
          <w:rFonts w:ascii="Times New Roman" w:hAnsi="Times New Roman" w:cs="Times New Roman"/>
        </w:rPr>
      </w:pPr>
    </w:p>
    <w:p w14:paraId="54B513E6" w14:textId="77777777" w:rsidR="00375862" w:rsidRPr="00375862" w:rsidRDefault="00375862" w:rsidP="00375862">
      <w:pPr>
        <w:rPr>
          <w:rFonts w:ascii="Times New Roman" w:hAnsi="Times New Roman" w:cs="Times New Roman"/>
        </w:rPr>
      </w:pPr>
    </w:p>
    <w:p w14:paraId="41C953E5" w14:textId="77777777" w:rsidR="00375862" w:rsidRPr="00375862" w:rsidRDefault="00375862" w:rsidP="00375862">
      <w:pPr>
        <w:rPr>
          <w:rFonts w:ascii="Times New Roman" w:hAnsi="Times New Roman" w:cs="Times New Roman"/>
        </w:rPr>
      </w:pPr>
    </w:p>
    <w:p w14:paraId="63A43CE6" w14:textId="77777777" w:rsidR="00375862" w:rsidRPr="00375862" w:rsidRDefault="00375862" w:rsidP="00375862">
      <w:pPr>
        <w:rPr>
          <w:rFonts w:ascii="Times New Roman" w:hAnsi="Times New Roman" w:cs="Times New Roman"/>
        </w:rPr>
      </w:pPr>
    </w:p>
    <w:p w14:paraId="2EC1330D" w14:textId="77777777" w:rsidR="00375862" w:rsidRPr="00375862" w:rsidRDefault="00375862" w:rsidP="00375862">
      <w:pPr>
        <w:rPr>
          <w:rFonts w:ascii="Times New Roman" w:hAnsi="Times New Roman" w:cs="Times New Roman"/>
        </w:rPr>
      </w:pPr>
    </w:p>
    <w:p w14:paraId="44D037FD" w14:textId="77777777" w:rsidR="00375862" w:rsidRPr="00375862" w:rsidRDefault="00375862" w:rsidP="00375862">
      <w:pPr>
        <w:rPr>
          <w:rFonts w:ascii="Times New Roman" w:hAnsi="Times New Roman" w:cs="Times New Roman"/>
        </w:rPr>
      </w:pPr>
    </w:p>
    <w:p w14:paraId="0300BC95" w14:textId="77777777" w:rsidR="00375862" w:rsidRPr="00375862" w:rsidRDefault="00375862" w:rsidP="00375862">
      <w:pPr>
        <w:rPr>
          <w:rFonts w:ascii="Times New Roman" w:hAnsi="Times New Roman" w:cs="Times New Roman"/>
        </w:rPr>
      </w:pPr>
    </w:p>
    <w:p w14:paraId="52D1F679" w14:textId="77777777" w:rsidR="00375862" w:rsidRPr="00375862" w:rsidRDefault="00375862" w:rsidP="00375862">
      <w:pPr>
        <w:rPr>
          <w:rFonts w:ascii="Times New Roman" w:hAnsi="Times New Roman" w:cs="Times New Roman"/>
        </w:rPr>
      </w:pPr>
    </w:p>
    <w:p w14:paraId="5BE95C0B" w14:textId="77777777" w:rsidR="00375862" w:rsidRPr="00375862" w:rsidRDefault="00375862" w:rsidP="00375862">
      <w:pPr>
        <w:rPr>
          <w:rFonts w:ascii="Times New Roman" w:hAnsi="Times New Roman" w:cs="Times New Roman"/>
        </w:rPr>
      </w:pPr>
    </w:p>
    <w:p w14:paraId="269C6836" w14:textId="462AA74A" w:rsidR="00375862" w:rsidRPr="00375862" w:rsidRDefault="00375862" w:rsidP="00375862">
      <w:pPr>
        <w:rPr>
          <w:rFonts w:ascii="Times New Roman" w:hAnsi="Times New Roman" w:cs="Times New Roman"/>
        </w:rPr>
      </w:pPr>
      <w:r w:rsidRPr="00375862">
        <w:rPr>
          <w:rFonts w:ascii="Times New Roman" w:hAnsi="Times New Roman" w:cs="Times New Roman"/>
          <w:b/>
          <w:lang w:bidi="en-US"/>
        </w:rPr>
        <w:t>Figure 1.</w:t>
      </w:r>
      <w:r w:rsidRPr="00375862">
        <w:rPr>
          <w:rFonts w:ascii="Times New Roman" w:hAnsi="Times New Roman" w:cs="Times New Roman"/>
          <w:bCs/>
          <w:lang w:bidi="en-US"/>
        </w:rPr>
        <w:t xml:space="preserve"> </w:t>
      </w:r>
      <w:r w:rsidRPr="00375862">
        <w:rPr>
          <w:rFonts w:ascii="Times New Roman" w:hAnsi="Times New Roman" w:cs="Times New Roman"/>
        </w:rPr>
        <w:t>Two-dimensional (</w:t>
      </w:r>
      <w:r w:rsidRPr="00375862">
        <w:rPr>
          <w:rFonts w:ascii="Times New Roman" w:hAnsi="Times New Roman" w:cs="Times New Roman"/>
          <w:bCs/>
          <w:lang w:bidi="en-US"/>
        </w:rPr>
        <w:t xml:space="preserve">2D) solution-state </w:t>
      </w:r>
      <w:r w:rsidRPr="00375862">
        <w:rPr>
          <w:rFonts w:ascii="Times New Roman" w:hAnsi="Times New Roman" w:cs="Times New Roman"/>
          <w:bCs/>
          <w:vertAlign w:val="superscript"/>
          <w:lang w:bidi="en-US"/>
        </w:rPr>
        <w:t>1</w:t>
      </w:r>
      <w:r w:rsidRPr="00375862">
        <w:rPr>
          <w:rFonts w:ascii="Times New Roman" w:hAnsi="Times New Roman" w:cs="Times New Roman"/>
          <w:bCs/>
          <w:lang w:bidi="en-US"/>
        </w:rPr>
        <w:t>H/</w:t>
      </w:r>
      <w:r w:rsidRPr="00375862">
        <w:rPr>
          <w:rFonts w:ascii="Times New Roman" w:hAnsi="Times New Roman" w:cs="Times New Roman"/>
          <w:bCs/>
          <w:vertAlign w:val="superscript"/>
          <w:lang w:bidi="en-US"/>
        </w:rPr>
        <w:t>15</w:t>
      </w:r>
      <w:r w:rsidRPr="00375862">
        <w:rPr>
          <w:rFonts w:ascii="Times New Roman" w:hAnsi="Times New Roman" w:cs="Times New Roman"/>
          <w:bCs/>
          <w:lang w:bidi="en-US"/>
        </w:rPr>
        <w:t>N HSQC NMR experiments have been used to investigate dynamic regions of the oligomers.</w:t>
      </w:r>
    </w:p>
    <w:p w14:paraId="6B0D9D9A" w14:textId="77777777" w:rsidR="00375862" w:rsidRPr="00375862" w:rsidRDefault="00375862" w:rsidP="00375862">
      <w:pPr>
        <w:rPr>
          <w:rFonts w:ascii="Times New Roman" w:hAnsi="Times New Roman" w:cs="Times New Roman"/>
        </w:rPr>
      </w:pPr>
      <w:r w:rsidRPr="00375862">
        <w:rPr>
          <w:rFonts w:ascii="Times New Roman" w:hAnsi="Times New Roman" w:cs="Times New Roman"/>
          <w:bCs/>
          <w:noProof/>
        </w:rPr>
        <w:drawing>
          <wp:anchor distT="0" distB="0" distL="114300" distR="114300" simplePos="0" relativeHeight="251660288" behindDoc="1" locked="0" layoutInCell="1" allowOverlap="1" wp14:anchorId="0832D034" wp14:editId="2069FFC2">
            <wp:simplePos x="0" y="0"/>
            <wp:positionH relativeFrom="column">
              <wp:posOffset>510503</wp:posOffset>
            </wp:positionH>
            <wp:positionV relativeFrom="paragraph">
              <wp:posOffset>135629</wp:posOffset>
            </wp:positionV>
            <wp:extent cx="4077970" cy="254063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4077970" cy="2540635"/>
                    </a:xfrm>
                    <a:prstGeom prst="rect">
                      <a:avLst/>
                    </a:prstGeom>
                  </pic:spPr>
                </pic:pic>
              </a:graphicData>
            </a:graphic>
            <wp14:sizeRelH relativeFrom="page">
              <wp14:pctWidth>0</wp14:pctWidth>
            </wp14:sizeRelH>
            <wp14:sizeRelV relativeFrom="page">
              <wp14:pctHeight>0</wp14:pctHeight>
            </wp14:sizeRelV>
          </wp:anchor>
        </w:drawing>
      </w:r>
    </w:p>
    <w:p w14:paraId="04640BFE" w14:textId="77777777" w:rsidR="00375862" w:rsidRPr="00375862" w:rsidRDefault="00375862" w:rsidP="00375862">
      <w:pPr>
        <w:rPr>
          <w:rFonts w:ascii="Times New Roman" w:hAnsi="Times New Roman" w:cs="Times New Roman"/>
        </w:rPr>
      </w:pPr>
    </w:p>
    <w:p w14:paraId="0D2CCA3F" w14:textId="77777777" w:rsidR="00375862" w:rsidRPr="00375862" w:rsidRDefault="00375862" w:rsidP="00375862">
      <w:pPr>
        <w:rPr>
          <w:rFonts w:ascii="Times New Roman" w:hAnsi="Times New Roman" w:cs="Times New Roman"/>
        </w:rPr>
      </w:pPr>
    </w:p>
    <w:p w14:paraId="0A57847E" w14:textId="77777777" w:rsidR="00375862" w:rsidRPr="00375862" w:rsidRDefault="00375862" w:rsidP="00375862">
      <w:pPr>
        <w:rPr>
          <w:rFonts w:ascii="Times New Roman" w:hAnsi="Times New Roman" w:cs="Times New Roman"/>
        </w:rPr>
      </w:pPr>
    </w:p>
    <w:p w14:paraId="5A8292B0" w14:textId="77777777" w:rsidR="00375862" w:rsidRPr="00375862" w:rsidRDefault="00375862" w:rsidP="00375862">
      <w:pPr>
        <w:rPr>
          <w:rFonts w:ascii="Times New Roman" w:hAnsi="Times New Roman" w:cs="Times New Roman"/>
        </w:rPr>
      </w:pPr>
    </w:p>
    <w:p w14:paraId="748D02F4" w14:textId="77777777" w:rsidR="00375862" w:rsidRPr="00375862" w:rsidRDefault="00375862" w:rsidP="00375862">
      <w:pPr>
        <w:rPr>
          <w:rFonts w:ascii="Times New Roman" w:hAnsi="Times New Roman" w:cs="Times New Roman"/>
        </w:rPr>
      </w:pPr>
    </w:p>
    <w:p w14:paraId="1D4DBC92" w14:textId="77777777" w:rsidR="00375862" w:rsidRPr="00375862" w:rsidRDefault="00375862" w:rsidP="00375862">
      <w:pPr>
        <w:rPr>
          <w:rFonts w:ascii="Times New Roman" w:hAnsi="Times New Roman" w:cs="Times New Roman"/>
        </w:rPr>
      </w:pPr>
    </w:p>
    <w:p w14:paraId="4A47F8CB" w14:textId="77777777" w:rsidR="00375862" w:rsidRPr="00375862" w:rsidRDefault="00375862" w:rsidP="00375862">
      <w:pPr>
        <w:rPr>
          <w:rFonts w:ascii="Times New Roman" w:hAnsi="Times New Roman" w:cs="Times New Roman"/>
        </w:rPr>
      </w:pPr>
    </w:p>
    <w:p w14:paraId="46204FB9" w14:textId="77777777" w:rsidR="00375862" w:rsidRPr="00375862" w:rsidRDefault="00375862" w:rsidP="00375862">
      <w:pPr>
        <w:rPr>
          <w:rFonts w:ascii="Times New Roman" w:hAnsi="Times New Roman" w:cs="Times New Roman"/>
        </w:rPr>
      </w:pPr>
      <w:r w:rsidRPr="00375862">
        <w:rPr>
          <w:rFonts w:ascii="Times New Roman" w:hAnsi="Times New Roman" w:cs="Times New Roman"/>
          <w:b/>
          <w:bCs/>
        </w:rPr>
        <w:t>Figure 2</w:t>
      </w:r>
      <w:r w:rsidRPr="00375862">
        <w:rPr>
          <w:rFonts w:ascii="Times New Roman" w:hAnsi="Times New Roman" w:cs="Times New Roman"/>
        </w:rPr>
        <w:t xml:space="preserve">. 2D </w:t>
      </w:r>
      <w:r w:rsidRPr="00375862">
        <w:rPr>
          <w:rFonts w:ascii="Times New Roman" w:hAnsi="Times New Roman" w:cs="Times New Roman"/>
          <w:vertAlign w:val="superscript"/>
        </w:rPr>
        <w:t>13</w:t>
      </w:r>
      <w:r w:rsidRPr="00375862">
        <w:rPr>
          <w:rFonts w:ascii="Times New Roman" w:hAnsi="Times New Roman" w:cs="Times New Roman"/>
        </w:rPr>
        <w:t>C-</w:t>
      </w:r>
      <w:r w:rsidRPr="00375862">
        <w:rPr>
          <w:rFonts w:ascii="Times New Roman" w:hAnsi="Times New Roman" w:cs="Times New Roman"/>
          <w:vertAlign w:val="superscript"/>
        </w:rPr>
        <w:t>13</w:t>
      </w:r>
      <w:r w:rsidRPr="00375862">
        <w:rPr>
          <w:rFonts w:ascii="Times New Roman" w:hAnsi="Times New Roman" w:cs="Times New Roman"/>
        </w:rPr>
        <w:t>C correlation solid-state NMR for diverse oligomers are used to examine structured, core regions of the oligomers.</w:t>
      </w:r>
    </w:p>
    <w:p w14:paraId="609F4D16" w14:textId="77777777" w:rsidR="00375862" w:rsidRPr="00375862" w:rsidRDefault="00375862" w:rsidP="00375862">
      <w:pPr>
        <w:rPr>
          <w:rFonts w:ascii="Times New Roman" w:hAnsi="Times New Roman" w:cs="Times New Roman"/>
        </w:rPr>
      </w:pPr>
      <w:r w:rsidRPr="00375862">
        <w:rPr>
          <w:rFonts w:ascii="Times New Roman" w:hAnsi="Times New Roman" w:cs="Times New Roman"/>
          <w:noProof/>
        </w:rPr>
        <w:lastRenderedPageBreak/>
        <w:drawing>
          <wp:anchor distT="0" distB="0" distL="114300" distR="114300" simplePos="0" relativeHeight="251661312" behindDoc="1" locked="0" layoutInCell="1" allowOverlap="1" wp14:anchorId="1D85770B" wp14:editId="24349200">
            <wp:simplePos x="0" y="0"/>
            <wp:positionH relativeFrom="column">
              <wp:posOffset>34776</wp:posOffset>
            </wp:positionH>
            <wp:positionV relativeFrom="paragraph">
              <wp:posOffset>89162</wp:posOffset>
            </wp:positionV>
            <wp:extent cx="6068695" cy="1778000"/>
            <wp:effectExtent l="0" t="0" r="190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68695" cy="1778000"/>
                    </a:xfrm>
                    <a:prstGeom prst="rect">
                      <a:avLst/>
                    </a:prstGeom>
                  </pic:spPr>
                </pic:pic>
              </a:graphicData>
            </a:graphic>
            <wp14:sizeRelH relativeFrom="page">
              <wp14:pctWidth>0</wp14:pctWidth>
            </wp14:sizeRelH>
            <wp14:sizeRelV relativeFrom="page">
              <wp14:pctHeight>0</wp14:pctHeight>
            </wp14:sizeRelV>
          </wp:anchor>
        </w:drawing>
      </w:r>
    </w:p>
    <w:p w14:paraId="5A5D3FE0" w14:textId="77777777" w:rsidR="00375862" w:rsidRPr="00375862" w:rsidRDefault="00375862" w:rsidP="00375862">
      <w:pPr>
        <w:rPr>
          <w:rFonts w:ascii="Times New Roman" w:hAnsi="Times New Roman" w:cs="Times New Roman"/>
        </w:rPr>
      </w:pPr>
    </w:p>
    <w:p w14:paraId="46684A05" w14:textId="77777777" w:rsidR="00375862" w:rsidRPr="00375862" w:rsidRDefault="00375862" w:rsidP="00375862">
      <w:pPr>
        <w:rPr>
          <w:rFonts w:ascii="Times New Roman" w:hAnsi="Times New Roman" w:cs="Times New Roman"/>
        </w:rPr>
      </w:pPr>
    </w:p>
    <w:p w14:paraId="29EC6CE5" w14:textId="77777777" w:rsidR="00375862" w:rsidRPr="00375862" w:rsidRDefault="00375862" w:rsidP="00375862">
      <w:pPr>
        <w:rPr>
          <w:rFonts w:ascii="Times New Roman" w:hAnsi="Times New Roman" w:cs="Times New Roman"/>
        </w:rPr>
      </w:pPr>
    </w:p>
    <w:p w14:paraId="6E1A672E" w14:textId="77777777" w:rsidR="00375862" w:rsidRPr="00375862" w:rsidRDefault="00375862" w:rsidP="00375862">
      <w:pPr>
        <w:rPr>
          <w:rFonts w:ascii="Times New Roman" w:hAnsi="Times New Roman" w:cs="Times New Roman"/>
        </w:rPr>
      </w:pPr>
    </w:p>
    <w:p w14:paraId="05F52F53" w14:textId="77777777" w:rsidR="00375862" w:rsidRPr="00375862" w:rsidRDefault="00375862" w:rsidP="00375862">
      <w:pPr>
        <w:rPr>
          <w:rFonts w:ascii="Times New Roman" w:hAnsi="Times New Roman" w:cs="Times New Roman"/>
        </w:rPr>
      </w:pPr>
    </w:p>
    <w:p w14:paraId="2A252DF0" w14:textId="77777777" w:rsidR="00375862" w:rsidRPr="00375862" w:rsidRDefault="00375862" w:rsidP="00375862">
      <w:pPr>
        <w:rPr>
          <w:rFonts w:ascii="Times New Roman" w:hAnsi="Times New Roman" w:cs="Times New Roman"/>
        </w:rPr>
      </w:pPr>
    </w:p>
    <w:p w14:paraId="6F601F29" w14:textId="77777777" w:rsidR="00375862" w:rsidRPr="00375862" w:rsidRDefault="00375862" w:rsidP="00375862">
      <w:pPr>
        <w:rPr>
          <w:rFonts w:ascii="Times New Roman" w:hAnsi="Times New Roman" w:cs="Times New Roman"/>
        </w:rPr>
      </w:pPr>
    </w:p>
    <w:p w14:paraId="559852F7" w14:textId="77777777" w:rsidR="00375862" w:rsidRPr="00375862" w:rsidRDefault="00375862" w:rsidP="00375862">
      <w:pPr>
        <w:rPr>
          <w:rFonts w:ascii="Times New Roman" w:hAnsi="Times New Roman" w:cs="Times New Roman"/>
        </w:rPr>
      </w:pPr>
    </w:p>
    <w:p w14:paraId="4FB3BD4C" w14:textId="77777777" w:rsidR="00375862" w:rsidRPr="00375862" w:rsidRDefault="00375862" w:rsidP="00375862">
      <w:pPr>
        <w:rPr>
          <w:rFonts w:ascii="Times New Roman" w:hAnsi="Times New Roman" w:cs="Times New Roman"/>
        </w:rPr>
      </w:pPr>
    </w:p>
    <w:p w14:paraId="3D71F835" w14:textId="77777777" w:rsidR="00375862" w:rsidRPr="00375862" w:rsidRDefault="00375862" w:rsidP="00375862">
      <w:pPr>
        <w:rPr>
          <w:rFonts w:ascii="Times New Roman" w:hAnsi="Times New Roman" w:cs="Times New Roman"/>
        </w:rPr>
      </w:pPr>
    </w:p>
    <w:p w14:paraId="584BDCCC" w14:textId="77777777" w:rsidR="00375862" w:rsidRPr="00375862" w:rsidRDefault="00375862" w:rsidP="00375862">
      <w:pPr>
        <w:rPr>
          <w:rFonts w:ascii="Times New Roman" w:hAnsi="Times New Roman" w:cs="Times New Roman"/>
        </w:rPr>
      </w:pPr>
      <w:r w:rsidRPr="00375862">
        <w:rPr>
          <w:rFonts w:ascii="Times New Roman" w:hAnsi="Times New Roman" w:cs="Times New Roman"/>
          <w:b/>
          <w:bCs/>
          <w:noProof/>
          <w:lang w:bidi="en-US"/>
        </w:rPr>
        <w:drawing>
          <wp:anchor distT="0" distB="0" distL="114300" distR="114300" simplePos="0" relativeHeight="251662336" behindDoc="1" locked="0" layoutInCell="1" allowOverlap="1" wp14:anchorId="0FD1DBE6" wp14:editId="00EDCE7D">
            <wp:simplePos x="0" y="0"/>
            <wp:positionH relativeFrom="column">
              <wp:posOffset>-55955</wp:posOffset>
            </wp:positionH>
            <wp:positionV relativeFrom="paragraph">
              <wp:posOffset>151765</wp:posOffset>
            </wp:positionV>
            <wp:extent cx="7326527" cy="2424538"/>
            <wp:effectExtent l="0" t="0" r="1905"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326527" cy="2424538"/>
                    </a:xfrm>
                    <a:prstGeom prst="rect">
                      <a:avLst/>
                    </a:prstGeom>
                  </pic:spPr>
                </pic:pic>
              </a:graphicData>
            </a:graphic>
            <wp14:sizeRelH relativeFrom="page">
              <wp14:pctWidth>0</wp14:pctWidth>
            </wp14:sizeRelH>
            <wp14:sizeRelV relativeFrom="page">
              <wp14:pctHeight>0</wp14:pctHeight>
            </wp14:sizeRelV>
          </wp:anchor>
        </w:drawing>
      </w:r>
      <w:r w:rsidRPr="00375862">
        <w:rPr>
          <w:rFonts w:ascii="Times New Roman" w:hAnsi="Times New Roman" w:cs="Times New Roman"/>
          <w:b/>
          <w:bCs/>
        </w:rPr>
        <w:t>Figure 3</w:t>
      </w:r>
      <w:r w:rsidRPr="00375862">
        <w:rPr>
          <w:rFonts w:ascii="Times New Roman" w:hAnsi="Times New Roman" w:cs="Times New Roman"/>
        </w:rPr>
        <w:t xml:space="preserve">. Cryo-EM structure of </w:t>
      </w:r>
      <w:r w:rsidRPr="00375862">
        <w:rPr>
          <w:rFonts w:ascii="Times New Roman" w:hAnsi="Times New Roman" w:cs="Times New Roman"/>
          <w:bCs/>
          <w:lang w:bidi="en-US"/>
        </w:rPr>
        <w:sym w:font="Symbol" w:char="F061"/>
      </w:r>
      <w:r w:rsidRPr="00375862">
        <w:rPr>
          <w:rFonts w:ascii="Times New Roman" w:hAnsi="Times New Roman" w:cs="Times New Roman"/>
          <w:bCs/>
          <w:lang w:bidi="en-US"/>
        </w:rPr>
        <w:t>-synuclein filaments determined in our lab.</w:t>
      </w:r>
    </w:p>
    <w:p w14:paraId="71626C40" w14:textId="77777777" w:rsidR="00375862" w:rsidRPr="00375862" w:rsidRDefault="00375862" w:rsidP="00375862">
      <w:pPr>
        <w:rPr>
          <w:rFonts w:ascii="Times New Roman" w:hAnsi="Times New Roman" w:cs="Times New Roman"/>
        </w:rPr>
      </w:pPr>
    </w:p>
    <w:p w14:paraId="67DFD3E6" w14:textId="77777777" w:rsidR="00375862" w:rsidRPr="00375862" w:rsidRDefault="00375862" w:rsidP="00375862">
      <w:pPr>
        <w:rPr>
          <w:rFonts w:ascii="Times New Roman" w:hAnsi="Times New Roman" w:cs="Times New Roman"/>
        </w:rPr>
      </w:pPr>
    </w:p>
    <w:p w14:paraId="10D11A1D" w14:textId="77777777" w:rsidR="00375862" w:rsidRPr="00375862" w:rsidRDefault="00375862" w:rsidP="00375862">
      <w:pPr>
        <w:rPr>
          <w:rFonts w:ascii="Times New Roman" w:hAnsi="Times New Roman" w:cs="Times New Roman"/>
        </w:rPr>
      </w:pPr>
    </w:p>
    <w:p w14:paraId="40E3922B" w14:textId="77777777" w:rsidR="00375862" w:rsidRPr="00375862" w:rsidRDefault="00375862" w:rsidP="00375862">
      <w:pPr>
        <w:rPr>
          <w:rFonts w:ascii="Times New Roman" w:hAnsi="Times New Roman" w:cs="Times New Roman"/>
        </w:rPr>
      </w:pPr>
    </w:p>
    <w:p w14:paraId="756B47F8" w14:textId="77777777" w:rsidR="00375862" w:rsidRPr="00375862" w:rsidRDefault="00375862" w:rsidP="00375862">
      <w:pPr>
        <w:rPr>
          <w:rFonts w:ascii="Times New Roman" w:hAnsi="Times New Roman" w:cs="Times New Roman"/>
        </w:rPr>
      </w:pPr>
    </w:p>
    <w:p w14:paraId="2FB4F8D2" w14:textId="77777777" w:rsidR="00375862" w:rsidRPr="00375862" w:rsidRDefault="00375862" w:rsidP="00375862">
      <w:pPr>
        <w:rPr>
          <w:rFonts w:ascii="Times New Roman" w:hAnsi="Times New Roman" w:cs="Times New Roman"/>
        </w:rPr>
      </w:pPr>
    </w:p>
    <w:p w14:paraId="4CBA505A" w14:textId="77777777" w:rsidR="00375862" w:rsidRPr="00375862" w:rsidRDefault="00375862" w:rsidP="00375862">
      <w:pPr>
        <w:rPr>
          <w:rFonts w:ascii="Times New Roman" w:hAnsi="Times New Roman" w:cs="Times New Roman"/>
        </w:rPr>
      </w:pPr>
    </w:p>
    <w:p w14:paraId="22A97226" w14:textId="77777777" w:rsidR="00375862" w:rsidRPr="00375862" w:rsidRDefault="00375862" w:rsidP="00375862">
      <w:pPr>
        <w:rPr>
          <w:rFonts w:ascii="Times New Roman" w:hAnsi="Times New Roman" w:cs="Times New Roman"/>
        </w:rPr>
      </w:pPr>
    </w:p>
    <w:p w14:paraId="598CF365" w14:textId="77777777" w:rsidR="00375862" w:rsidRPr="00375862" w:rsidRDefault="00375862" w:rsidP="00375862">
      <w:pPr>
        <w:rPr>
          <w:rFonts w:ascii="Times New Roman" w:hAnsi="Times New Roman" w:cs="Times New Roman"/>
        </w:rPr>
      </w:pPr>
    </w:p>
    <w:p w14:paraId="0F62507F" w14:textId="77777777" w:rsidR="00375862" w:rsidRPr="00375862" w:rsidRDefault="00375862" w:rsidP="00375862">
      <w:pPr>
        <w:rPr>
          <w:rFonts w:ascii="Times New Roman" w:hAnsi="Times New Roman" w:cs="Times New Roman"/>
        </w:rPr>
      </w:pPr>
    </w:p>
    <w:p w14:paraId="49B6D3B4" w14:textId="77777777" w:rsidR="00375862" w:rsidRPr="00375862" w:rsidRDefault="00375862" w:rsidP="00375862">
      <w:pPr>
        <w:rPr>
          <w:rFonts w:ascii="Times New Roman" w:hAnsi="Times New Roman" w:cs="Times New Roman"/>
        </w:rPr>
      </w:pPr>
    </w:p>
    <w:p w14:paraId="05E489BE" w14:textId="77777777" w:rsidR="00375862" w:rsidRPr="00375862" w:rsidRDefault="00375862" w:rsidP="00375862">
      <w:pPr>
        <w:rPr>
          <w:rFonts w:ascii="Times New Roman" w:hAnsi="Times New Roman" w:cs="Times New Roman"/>
        </w:rPr>
      </w:pPr>
    </w:p>
    <w:p w14:paraId="2B850056" w14:textId="77777777" w:rsidR="00375862" w:rsidRPr="00375862" w:rsidRDefault="00375862" w:rsidP="00375862">
      <w:pPr>
        <w:rPr>
          <w:rFonts w:ascii="Times New Roman" w:hAnsi="Times New Roman" w:cs="Times New Roman"/>
        </w:rPr>
      </w:pPr>
    </w:p>
    <w:p w14:paraId="286AB391" w14:textId="77777777" w:rsidR="00375862" w:rsidRPr="00375862" w:rsidRDefault="00375862" w:rsidP="00375862">
      <w:pPr>
        <w:rPr>
          <w:rFonts w:ascii="Times New Roman" w:hAnsi="Times New Roman" w:cs="Times New Roman"/>
        </w:rPr>
      </w:pPr>
    </w:p>
    <w:p w14:paraId="207790BA" w14:textId="77777777" w:rsidR="00375862" w:rsidRPr="00375862" w:rsidRDefault="00375862" w:rsidP="00375862">
      <w:pPr>
        <w:rPr>
          <w:rFonts w:ascii="Times New Roman" w:hAnsi="Times New Roman" w:cs="Times New Roman"/>
        </w:rPr>
      </w:pPr>
    </w:p>
    <w:p w14:paraId="25F7FB40" w14:textId="77777777" w:rsidR="00375862" w:rsidRPr="00375862" w:rsidRDefault="00375862" w:rsidP="00375862">
      <w:pPr>
        <w:rPr>
          <w:rFonts w:ascii="Times New Roman" w:hAnsi="Times New Roman" w:cs="Times New Roman"/>
          <w:bCs/>
          <w:lang w:bidi="en-US"/>
        </w:rPr>
      </w:pPr>
      <w:r w:rsidRPr="00375862">
        <w:rPr>
          <w:rFonts w:ascii="Times New Roman" w:hAnsi="Times New Roman" w:cs="Times New Roman"/>
          <w:b/>
          <w:bCs/>
        </w:rPr>
        <w:t>Figure 4</w:t>
      </w:r>
      <w:r w:rsidRPr="00375862">
        <w:rPr>
          <w:rFonts w:ascii="Times New Roman" w:hAnsi="Times New Roman" w:cs="Times New Roman"/>
        </w:rPr>
        <w:t xml:space="preserve">. Cryo-EM structural analyses of </w:t>
      </w:r>
      <w:r w:rsidRPr="00375862">
        <w:rPr>
          <w:rFonts w:ascii="Times New Roman" w:hAnsi="Times New Roman" w:cs="Times New Roman"/>
          <w:bCs/>
          <w:lang w:bidi="en-US"/>
        </w:rPr>
        <w:t>doughnut-shaped oligomers prepared in our lab.</w:t>
      </w:r>
    </w:p>
    <w:p w14:paraId="56C0841C" w14:textId="627A60C0" w:rsidR="00B27AD1" w:rsidRPr="00375862" w:rsidRDefault="00375862">
      <w:pPr>
        <w:rPr>
          <w:rFonts w:ascii="Times New Roman" w:hAnsi="Times New Roman" w:cs="Times New Roman"/>
        </w:rPr>
      </w:pPr>
    </w:p>
    <w:sectPr w:rsidR="00B27AD1" w:rsidRPr="0037586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5862"/>
    <w:rsid w:val="00375862"/>
    <w:rsid w:val="00384D04"/>
    <w:rsid w:val="006A06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625991"/>
  <w15:chartTrackingRefBased/>
  <w15:docId w15:val="{8BB96629-E3AF-40FD-89A6-99655A8904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5862"/>
    <w:pPr>
      <w:spacing w:after="0" w:line="240" w:lineRule="auto"/>
    </w:pPr>
    <w:rPr>
      <w:rFonts w:eastAsiaTheme="minorEastAsia"/>
      <w:sz w:val="24"/>
      <w:szCs w:val="24"/>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75862"/>
    <w:rPr>
      <w:color w:val="0563C1" w:themeColor="hyperlink"/>
      <w:u w:val="single"/>
    </w:rPr>
  </w:style>
  <w:style w:type="character" w:styleId="FollowedHyperlink">
    <w:name w:val="FollowedHyperlink"/>
    <w:basedOn w:val="DefaultParagraphFont"/>
    <w:uiPriority w:val="99"/>
    <w:semiHidden/>
    <w:unhideWhenUsed/>
    <w:rsid w:val="0037586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webSettings" Target="webSettings.xml"/><Relationship Id="rId7" Type="http://schemas.openxmlformats.org/officeDocument/2006/relationships/image" Target="media/image3.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hyperlink" Target="https://www.ncbi.nlm.nih.gov/myncbi/kwang%20hun.lim.1/bibliography/public//50293528/?sort=date&amp;direction=descending" TargetMode="Externa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Pages>
  <Words>294</Words>
  <Characters>1682</Characters>
  <Application>Microsoft Office Word</Application>
  <DocSecurity>0</DocSecurity>
  <Lines>14</Lines>
  <Paragraphs>3</Paragraphs>
  <ScaleCrop>false</ScaleCrop>
  <Company/>
  <LinksUpToDate>false</LinksUpToDate>
  <CharactersWithSpaces>1973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Killian, JOSHUA</dc:creator>
  <cp:keywords/>
  <dc:description/>
  <cp:lastModifiedBy>Killian, JOSHUA</cp:lastModifiedBy>
  <cp:revision>1</cp:revision>
  <dcterms:created xsi:type="dcterms:W3CDTF">2021-10-22T18:03:00Z</dcterms:created>
  <dcterms:modified xsi:type="dcterms:W3CDTF">2021-10-22T18:06:00Z</dcterms:modified>
</cp:coreProperties>
</file>